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63947" w14:textId="77777777" w:rsidR="00E23354" w:rsidRPr="00156B8C" w:rsidRDefault="00000000">
      <w:pPr>
        <w:jc w:val="center"/>
        <w:rPr>
          <w:sz w:val="26"/>
          <w:szCs w:val="26"/>
        </w:rPr>
      </w:pPr>
      <w:r w:rsidRPr="00156B8C">
        <w:rPr>
          <w:sz w:val="26"/>
          <w:szCs w:val="26"/>
        </w:rPr>
        <w:t xml:space="preserve">Пояснительная записка </w:t>
      </w:r>
      <w:r w:rsidRPr="00156B8C">
        <w:rPr>
          <w:sz w:val="26"/>
          <w:szCs w:val="26"/>
        </w:rPr>
        <w:br w:type="textWrapping" w:clear="all"/>
        <w:t>к проекту постановления Правительства Республики Хакасия</w:t>
      </w:r>
    </w:p>
    <w:p w14:paraId="7DDAE960" w14:textId="7CCAAFEA" w:rsidR="00E23354" w:rsidRDefault="00156B8C" w:rsidP="00156B8C">
      <w:pPr>
        <w:jc w:val="center"/>
        <w:rPr>
          <w:sz w:val="26"/>
          <w:szCs w:val="26"/>
        </w:rPr>
      </w:pPr>
      <w:r>
        <w:rPr>
          <w:sz w:val="26"/>
          <w:szCs w:val="26"/>
          <w:highlight w:val="white"/>
        </w:rPr>
        <w:t>«</w:t>
      </w:r>
      <w:r w:rsidRPr="00156B8C">
        <w:rPr>
          <w:sz w:val="26"/>
          <w:szCs w:val="26"/>
          <w:highlight w:val="white"/>
        </w:rPr>
        <w:t>О внесении изменений в</w:t>
      </w:r>
      <w:r w:rsidRPr="00156B8C">
        <w:rPr>
          <w:sz w:val="26"/>
          <w:szCs w:val="26"/>
        </w:rPr>
        <w:t xml:space="preserve"> Порядок предоставления субсидии из республиканского бюджета Республики Хакасия некоммерческим организациям в целях финансового обеспечения затрат на организацию работы по социальному сопровождению семей с детьми-инвалидами, утвержденный постановлением Правительства Республики Хакасия от 06.11.2024 № 664</w:t>
      </w:r>
      <w:r>
        <w:rPr>
          <w:sz w:val="26"/>
          <w:szCs w:val="26"/>
        </w:rPr>
        <w:t>»</w:t>
      </w:r>
    </w:p>
    <w:p w14:paraId="3EC0C4EF" w14:textId="77777777" w:rsidR="004D4D07" w:rsidRPr="00156B8C" w:rsidRDefault="004D4D07" w:rsidP="00156B8C">
      <w:pPr>
        <w:jc w:val="center"/>
        <w:rPr>
          <w:b/>
          <w:sz w:val="26"/>
          <w:szCs w:val="26"/>
        </w:rPr>
      </w:pPr>
    </w:p>
    <w:p w14:paraId="48C90DF7" w14:textId="0DA08558" w:rsidR="00E23354" w:rsidRPr="002C2974" w:rsidRDefault="00000000" w:rsidP="00CA0524">
      <w:pPr>
        <w:ind w:firstLine="708"/>
        <w:jc w:val="both"/>
        <w:rPr>
          <w:sz w:val="26"/>
          <w:szCs w:val="26"/>
        </w:rPr>
      </w:pPr>
      <w:r w:rsidRPr="002C2974">
        <w:rPr>
          <w:sz w:val="26"/>
          <w:szCs w:val="26"/>
        </w:rPr>
        <w:t xml:space="preserve">1. Предмет правового регулирования: </w:t>
      </w:r>
      <w:r w:rsidR="00922CE9" w:rsidRPr="002C2974">
        <w:rPr>
          <w:sz w:val="26"/>
          <w:szCs w:val="26"/>
        </w:rPr>
        <w:t>п</w:t>
      </w:r>
      <w:r w:rsidRPr="002C2974">
        <w:rPr>
          <w:sz w:val="26"/>
          <w:szCs w:val="26"/>
        </w:rPr>
        <w:t>редметом правового регулирования про</w:t>
      </w:r>
      <w:r w:rsidRPr="00C46B27">
        <w:rPr>
          <w:sz w:val="26"/>
          <w:szCs w:val="26"/>
        </w:rPr>
        <w:t>екта постановления Правительства Республики Хакасия</w:t>
      </w:r>
      <w:r w:rsidRPr="00C46B27">
        <w:rPr>
          <w:sz w:val="26"/>
          <w:szCs w:val="26"/>
          <w:lang w:eastAsia="en-US"/>
        </w:rPr>
        <w:t xml:space="preserve"> </w:t>
      </w:r>
      <w:r w:rsidR="00CA0524">
        <w:rPr>
          <w:sz w:val="26"/>
          <w:szCs w:val="26"/>
          <w:highlight w:val="white"/>
        </w:rPr>
        <w:t>«</w:t>
      </w:r>
      <w:r w:rsidR="00CA0524" w:rsidRPr="00156B8C">
        <w:rPr>
          <w:sz w:val="26"/>
          <w:szCs w:val="26"/>
          <w:highlight w:val="white"/>
        </w:rPr>
        <w:t>О внесении изменений в</w:t>
      </w:r>
      <w:r w:rsidR="00CA0524">
        <w:rPr>
          <w:sz w:val="26"/>
          <w:szCs w:val="26"/>
        </w:rPr>
        <w:t xml:space="preserve"> </w:t>
      </w:r>
      <w:r w:rsidR="00CA0524" w:rsidRPr="00156B8C">
        <w:rPr>
          <w:sz w:val="26"/>
          <w:szCs w:val="26"/>
        </w:rPr>
        <w:t xml:space="preserve">Порядок предоставления субсидии из республиканского бюджета Республики Хакасия некоммерческим организациям в целях финансового обеспечения затрат на организацию работы по социальному сопровождению семей с детьми-инвалидами, утвержденный постановлением Правительства Республики Хакасия от 06.11.2024 </w:t>
      </w:r>
      <w:r w:rsidR="004D4D07">
        <w:rPr>
          <w:sz w:val="26"/>
          <w:szCs w:val="26"/>
        </w:rPr>
        <w:br/>
      </w:r>
      <w:r w:rsidR="00CA0524" w:rsidRPr="00156B8C">
        <w:rPr>
          <w:sz w:val="26"/>
          <w:szCs w:val="26"/>
        </w:rPr>
        <w:t>№ 664</w:t>
      </w:r>
      <w:r w:rsidR="00CA0524">
        <w:rPr>
          <w:sz w:val="26"/>
          <w:szCs w:val="26"/>
        </w:rPr>
        <w:t>»</w:t>
      </w:r>
      <w:r w:rsidRPr="002C2974">
        <w:rPr>
          <w:sz w:val="26"/>
          <w:szCs w:val="26"/>
        </w:rPr>
        <w:t xml:space="preserve"> </w:t>
      </w:r>
      <w:r w:rsidR="00922CE9" w:rsidRPr="002C2974">
        <w:rPr>
          <w:sz w:val="26"/>
          <w:szCs w:val="26"/>
        </w:rPr>
        <w:t xml:space="preserve">(далее – проект постановления Правительства Республики Хакасия) </w:t>
      </w:r>
      <w:r w:rsidRPr="002C2974">
        <w:rPr>
          <w:sz w:val="26"/>
          <w:szCs w:val="26"/>
        </w:rPr>
        <w:t xml:space="preserve">являются правоотношения, возникающие при </w:t>
      </w:r>
      <w:r w:rsidRPr="002C2974">
        <w:rPr>
          <w:bCs/>
          <w:sz w:val="26"/>
          <w:szCs w:val="26"/>
          <w:shd w:val="clear" w:color="auto" w:fill="FFFFFF"/>
        </w:rPr>
        <w:t xml:space="preserve">предоставлении </w:t>
      </w:r>
      <w:r w:rsidRPr="002C2974">
        <w:rPr>
          <w:sz w:val="26"/>
          <w:szCs w:val="26"/>
        </w:rPr>
        <w:t xml:space="preserve">некоммерческим организациям, </w:t>
      </w:r>
      <w:r w:rsidRPr="002C2974">
        <w:rPr>
          <w:sz w:val="26"/>
          <w:szCs w:val="26"/>
          <w:lang w:bidi="ru-RU"/>
        </w:rPr>
        <w:t xml:space="preserve">некоммерческим организациям, </w:t>
      </w:r>
      <w:r w:rsidRPr="002C2974">
        <w:rPr>
          <w:sz w:val="26"/>
          <w:szCs w:val="26"/>
        </w:rPr>
        <w:t xml:space="preserve">созданным в организационно-правовой форме общественной организации (объединения), осуществляющим деятельность на территории Республики Хакасия, в целях финансового обеспечения затрат </w:t>
      </w:r>
      <w:r w:rsidRPr="002C2974">
        <w:rPr>
          <w:sz w:val="26"/>
          <w:szCs w:val="26"/>
          <w:highlight w:val="white"/>
        </w:rPr>
        <w:t>по оплате стоимости услуг по социальной психолого-педагогической реабилитации детей-инвалидов</w:t>
      </w:r>
      <w:r w:rsidR="000462B1">
        <w:rPr>
          <w:sz w:val="26"/>
          <w:szCs w:val="26"/>
        </w:rPr>
        <w:t xml:space="preserve"> и их родителей (законных представителей)</w:t>
      </w:r>
      <w:r w:rsidR="008146F2">
        <w:rPr>
          <w:sz w:val="26"/>
          <w:szCs w:val="26"/>
        </w:rPr>
        <w:t>, субсидии</w:t>
      </w:r>
      <w:r w:rsidRPr="002C2974">
        <w:rPr>
          <w:sz w:val="26"/>
          <w:szCs w:val="26"/>
          <w:lang w:bidi="ru-RU"/>
        </w:rPr>
        <w:t>.</w:t>
      </w:r>
    </w:p>
    <w:p w14:paraId="057235F6" w14:textId="76249998" w:rsidR="00FF62C5" w:rsidRDefault="00000000" w:rsidP="00FD1D5A">
      <w:pPr>
        <w:ind w:firstLine="709"/>
        <w:jc w:val="both"/>
        <w:rPr>
          <w:sz w:val="26"/>
          <w:szCs w:val="26"/>
        </w:rPr>
      </w:pPr>
      <w:r w:rsidRPr="002C2974">
        <w:rPr>
          <w:sz w:val="26"/>
          <w:szCs w:val="26"/>
        </w:rPr>
        <w:t xml:space="preserve">2. Обоснование необходимости принятия правового акта: </w:t>
      </w:r>
      <w:r w:rsidR="00922CE9" w:rsidRPr="002C2974">
        <w:rPr>
          <w:sz w:val="26"/>
          <w:szCs w:val="26"/>
        </w:rPr>
        <w:t xml:space="preserve">проект постановления Правительства Республики Хакасия подготовлен </w:t>
      </w:r>
      <w:r w:rsidR="00922CE9" w:rsidRPr="00FF62C5">
        <w:rPr>
          <w:sz w:val="26"/>
          <w:szCs w:val="26"/>
        </w:rPr>
        <w:t xml:space="preserve">в </w:t>
      </w:r>
      <w:r w:rsidR="00FD1D5A">
        <w:rPr>
          <w:sz w:val="26"/>
          <w:szCs w:val="26"/>
        </w:rPr>
        <w:t xml:space="preserve">связи с изменениями федерального законодательства, а также с целью </w:t>
      </w:r>
      <w:r w:rsidR="004D7DBE" w:rsidRPr="004D7DBE">
        <w:rPr>
          <w:sz w:val="26"/>
          <w:szCs w:val="26"/>
        </w:rPr>
        <w:t>повышения эффективности социального сопровождения</w:t>
      </w:r>
      <w:r w:rsidR="00FF62C5">
        <w:rPr>
          <w:sz w:val="26"/>
          <w:szCs w:val="26"/>
        </w:rPr>
        <w:t>, улучшения качества</w:t>
      </w:r>
      <w:r w:rsidR="00FF62C5" w:rsidRPr="00FF62C5">
        <w:rPr>
          <w:sz w:val="26"/>
          <w:szCs w:val="26"/>
        </w:rPr>
        <w:t xml:space="preserve"> работы </w:t>
      </w:r>
      <w:r w:rsidR="00FF62C5">
        <w:rPr>
          <w:sz w:val="26"/>
          <w:szCs w:val="26"/>
        </w:rPr>
        <w:t>не только с</w:t>
      </w:r>
      <w:r w:rsidR="00FF62C5" w:rsidRPr="00FF62C5">
        <w:rPr>
          <w:sz w:val="26"/>
          <w:szCs w:val="26"/>
        </w:rPr>
        <w:t xml:space="preserve"> детьми-инвалидами</w:t>
      </w:r>
      <w:r w:rsidR="00FF62C5">
        <w:rPr>
          <w:sz w:val="26"/>
          <w:szCs w:val="26"/>
        </w:rPr>
        <w:t xml:space="preserve">, но и </w:t>
      </w:r>
      <w:r w:rsidR="002952F8">
        <w:rPr>
          <w:sz w:val="26"/>
          <w:szCs w:val="26"/>
        </w:rPr>
        <w:t xml:space="preserve">с </w:t>
      </w:r>
      <w:r w:rsidR="00FF62C5">
        <w:rPr>
          <w:sz w:val="26"/>
          <w:szCs w:val="26"/>
        </w:rPr>
        <w:t>их родителями</w:t>
      </w:r>
      <w:r w:rsidR="0056300F">
        <w:rPr>
          <w:sz w:val="26"/>
          <w:szCs w:val="26"/>
        </w:rPr>
        <w:t xml:space="preserve"> (законными представителями)</w:t>
      </w:r>
      <w:r w:rsidR="00FF62C5">
        <w:rPr>
          <w:sz w:val="26"/>
          <w:szCs w:val="26"/>
        </w:rPr>
        <w:t>.</w:t>
      </w:r>
      <w:r w:rsidR="00966C69">
        <w:rPr>
          <w:sz w:val="26"/>
          <w:szCs w:val="26"/>
        </w:rPr>
        <w:t xml:space="preserve"> </w:t>
      </w:r>
    </w:p>
    <w:p w14:paraId="68ACA00B" w14:textId="79ABAE81" w:rsidR="00E23354" w:rsidRPr="002C2974" w:rsidRDefault="00000000" w:rsidP="00FD1D5A">
      <w:pPr>
        <w:pStyle w:val="Textbody"/>
        <w:ind w:firstLine="709"/>
        <w:rPr>
          <w:rFonts w:ascii="Times New Roman" w:hAnsi="Times New Roman" w:cs="Times New Roman"/>
          <w:sz w:val="26"/>
          <w:szCs w:val="26"/>
        </w:rPr>
      </w:pPr>
      <w:r w:rsidRPr="002C2974">
        <w:rPr>
          <w:rFonts w:ascii="Times New Roman" w:eastAsia="Times New Roman" w:hAnsi="Times New Roman" w:cs="Times New Roman"/>
          <w:sz w:val="26"/>
          <w:szCs w:val="26"/>
        </w:rPr>
        <w:t xml:space="preserve">3. Характеристика основных положений проекта постановления: </w:t>
      </w:r>
      <w:r w:rsidR="00922CE9" w:rsidRPr="002C2974">
        <w:rPr>
          <w:rFonts w:ascii="Times New Roman" w:hAnsi="Times New Roman" w:cs="Times New Roman"/>
          <w:sz w:val="26"/>
          <w:szCs w:val="26"/>
        </w:rPr>
        <w:t>в</w:t>
      </w:r>
      <w:r w:rsidRPr="002C2974">
        <w:rPr>
          <w:rFonts w:ascii="Times New Roman" w:eastAsia="Times New Roman" w:hAnsi="Times New Roman" w:cs="Times New Roman"/>
          <w:sz w:val="26"/>
          <w:szCs w:val="26"/>
        </w:rPr>
        <w:t xml:space="preserve">несение изменений в </w:t>
      </w:r>
      <w:r w:rsidR="00922CE9" w:rsidRPr="002C2974">
        <w:rPr>
          <w:rFonts w:ascii="Times New Roman" w:hAnsi="Times New Roman" w:cs="Times New Roman"/>
          <w:sz w:val="26"/>
          <w:szCs w:val="26"/>
        </w:rPr>
        <w:t>Проект постановления Правительства Республики Хакасия</w:t>
      </w:r>
      <w:r w:rsidR="00966C69">
        <w:rPr>
          <w:rFonts w:ascii="Times New Roman" w:hAnsi="Times New Roman" w:cs="Times New Roman"/>
          <w:sz w:val="26"/>
          <w:szCs w:val="26"/>
        </w:rPr>
        <w:t xml:space="preserve"> обеспечивает </w:t>
      </w:r>
      <w:r w:rsidR="00966C69" w:rsidRPr="00966C69">
        <w:rPr>
          <w:rFonts w:ascii="Times New Roman" w:hAnsi="Times New Roman" w:cs="Times New Roman"/>
          <w:sz w:val="26"/>
          <w:szCs w:val="26"/>
        </w:rPr>
        <w:t>комплексн</w:t>
      </w:r>
      <w:r w:rsidR="00966C69">
        <w:rPr>
          <w:rFonts w:ascii="Times New Roman" w:hAnsi="Times New Roman" w:cs="Times New Roman"/>
          <w:sz w:val="26"/>
          <w:szCs w:val="26"/>
        </w:rPr>
        <w:t>ую</w:t>
      </w:r>
      <w:r w:rsidR="00966C69" w:rsidRPr="00966C69">
        <w:rPr>
          <w:rFonts w:ascii="Times New Roman" w:hAnsi="Times New Roman" w:cs="Times New Roman"/>
          <w:sz w:val="26"/>
          <w:szCs w:val="26"/>
        </w:rPr>
        <w:t xml:space="preserve"> поддержк</w:t>
      </w:r>
      <w:r w:rsidR="00966C69">
        <w:rPr>
          <w:rFonts w:ascii="Times New Roman" w:hAnsi="Times New Roman" w:cs="Times New Roman"/>
          <w:sz w:val="26"/>
          <w:szCs w:val="26"/>
        </w:rPr>
        <w:t>у</w:t>
      </w:r>
      <w:r w:rsidR="00966C69" w:rsidRPr="00966C69">
        <w:rPr>
          <w:rFonts w:ascii="Times New Roman" w:hAnsi="Times New Roman" w:cs="Times New Roman"/>
          <w:sz w:val="26"/>
          <w:szCs w:val="26"/>
        </w:rPr>
        <w:t xml:space="preserve"> семей</w:t>
      </w:r>
      <w:r w:rsidR="00966C69">
        <w:rPr>
          <w:rFonts w:ascii="Times New Roman" w:hAnsi="Times New Roman" w:cs="Times New Roman"/>
          <w:sz w:val="26"/>
          <w:szCs w:val="26"/>
        </w:rPr>
        <w:t xml:space="preserve"> с детьми инвалидами</w:t>
      </w:r>
      <w:r w:rsidRPr="002C297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7911D95" w14:textId="0368FCCD" w:rsidR="00922CE9" w:rsidRPr="002C2974" w:rsidRDefault="00000000" w:rsidP="00FD1D5A">
      <w:pPr>
        <w:ind w:firstLine="709"/>
        <w:jc w:val="both"/>
        <w:rPr>
          <w:sz w:val="26"/>
          <w:szCs w:val="26"/>
        </w:rPr>
      </w:pPr>
      <w:r w:rsidRPr="002C2974">
        <w:rPr>
          <w:sz w:val="26"/>
          <w:szCs w:val="26"/>
        </w:rPr>
        <w:t xml:space="preserve">4. Оценка эффективности и достаточности предлагаемых решений: </w:t>
      </w:r>
      <w:r w:rsidR="002C2974" w:rsidRPr="002C2974">
        <w:rPr>
          <w:sz w:val="26"/>
          <w:szCs w:val="26"/>
        </w:rPr>
        <w:t>п</w:t>
      </w:r>
      <w:r w:rsidR="00922CE9" w:rsidRPr="002C2974">
        <w:rPr>
          <w:sz w:val="26"/>
          <w:szCs w:val="26"/>
        </w:rPr>
        <w:t xml:space="preserve">редлагаемые проектом постановления Правительства Республики Хакасия изменения являются достаточными и эффективными </w:t>
      </w:r>
      <w:r w:rsidR="002C2974" w:rsidRPr="002C2974">
        <w:rPr>
          <w:sz w:val="26"/>
          <w:szCs w:val="26"/>
        </w:rPr>
        <w:t xml:space="preserve">при </w:t>
      </w:r>
      <w:r w:rsidR="002C2974" w:rsidRPr="002C2974">
        <w:rPr>
          <w:bCs/>
          <w:sz w:val="26"/>
          <w:szCs w:val="26"/>
          <w:shd w:val="clear" w:color="auto" w:fill="FFFFFF"/>
        </w:rPr>
        <w:t xml:space="preserve">предоставлении </w:t>
      </w:r>
      <w:r w:rsidR="002C2974" w:rsidRPr="002C2974">
        <w:rPr>
          <w:sz w:val="26"/>
          <w:szCs w:val="26"/>
        </w:rPr>
        <w:t xml:space="preserve">некоммерческим организациям, </w:t>
      </w:r>
      <w:r w:rsidR="002C2974" w:rsidRPr="002C2974">
        <w:rPr>
          <w:sz w:val="26"/>
          <w:szCs w:val="26"/>
          <w:lang w:bidi="ru-RU"/>
        </w:rPr>
        <w:t xml:space="preserve">некоммерческим организациям, </w:t>
      </w:r>
      <w:r w:rsidR="002C2974" w:rsidRPr="002C2974">
        <w:rPr>
          <w:sz w:val="26"/>
          <w:szCs w:val="26"/>
        </w:rPr>
        <w:t xml:space="preserve">созданным в организационно-правовой форме общественной организации (объединения), осуществляющим деятельность на территории Республики Хакасия субсидии, в целях финансового обеспечения затрат </w:t>
      </w:r>
      <w:r w:rsidR="002C2974" w:rsidRPr="002C2974">
        <w:rPr>
          <w:sz w:val="26"/>
          <w:szCs w:val="26"/>
          <w:highlight w:val="white"/>
        </w:rPr>
        <w:t xml:space="preserve">по оплате стоимости услуг по социальной психолого-педагогической реабилитации </w:t>
      </w:r>
      <w:r w:rsidR="00966C69">
        <w:rPr>
          <w:sz w:val="26"/>
          <w:szCs w:val="26"/>
          <w:highlight w:val="white"/>
        </w:rPr>
        <w:t xml:space="preserve">семей с </w:t>
      </w:r>
      <w:r w:rsidR="002C2974" w:rsidRPr="002C2974">
        <w:rPr>
          <w:sz w:val="26"/>
          <w:szCs w:val="26"/>
          <w:highlight w:val="white"/>
        </w:rPr>
        <w:t>дет</w:t>
      </w:r>
      <w:r w:rsidR="000462B1">
        <w:rPr>
          <w:sz w:val="26"/>
          <w:szCs w:val="26"/>
          <w:highlight w:val="white"/>
        </w:rPr>
        <w:t>ь</w:t>
      </w:r>
      <w:r w:rsidR="00966C69">
        <w:rPr>
          <w:sz w:val="26"/>
          <w:szCs w:val="26"/>
          <w:highlight w:val="white"/>
        </w:rPr>
        <w:t>ми</w:t>
      </w:r>
      <w:r w:rsidR="002C2974" w:rsidRPr="002C2974">
        <w:rPr>
          <w:sz w:val="26"/>
          <w:szCs w:val="26"/>
          <w:highlight w:val="white"/>
        </w:rPr>
        <w:t>-инвалид</w:t>
      </w:r>
      <w:r w:rsidR="00966C69">
        <w:rPr>
          <w:sz w:val="26"/>
          <w:szCs w:val="26"/>
        </w:rPr>
        <w:t>ами</w:t>
      </w:r>
      <w:r w:rsidR="002C2974" w:rsidRPr="002C2974">
        <w:rPr>
          <w:sz w:val="26"/>
          <w:szCs w:val="26"/>
          <w:lang w:bidi="ru-RU"/>
        </w:rPr>
        <w:t>.</w:t>
      </w:r>
    </w:p>
    <w:p w14:paraId="0552FAAE" w14:textId="77777777" w:rsidR="00E23354" w:rsidRPr="002C2974" w:rsidRDefault="00000000" w:rsidP="00FD1D5A">
      <w:pPr>
        <w:ind w:firstLine="709"/>
        <w:jc w:val="both"/>
        <w:rPr>
          <w:sz w:val="26"/>
          <w:szCs w:val="26"/>
        </w:rPr>
      </w:pPr>
      <w:r w:rsidRPr="002C2974">
        <w:rPr>
          <w:sz w:val="26"/>
          <w:szCs w:val="26"/>
        </w:rPr>
        <w:t>5. Прогноз социально-экономических и иных последствий реализации проекта постановления: реализация постановления не предполагает каких-либо социально-экономических последствий.</w:t>
      </w:r>
    </w:p>
    <w:p w14:paraId="5B67A739" w14:textId="4173AFBD" w:rsidR="00E23354" w:rsidRPr="002C2974" w:rsidRDefault="00000000" w:rsidP="00FD1D5A">
      <w:pPr>
        <w:ind w:firstLine="708"/>
        <w:jc w:val="both"/>
        <w:rPr>
          <w:sz w:val="26"/>
          <w:szCs w:val="26"/>
        </w:rPr>
      </w:pPr>
      <w:r w:rsidRPr="002C2974">
        <w:rPr>
          <w:sz w:val="26"/>
          <w:szCs w:val="26"/>
        </w:rPr>
        <w:t>6. Информация о соблюдении порядка принятия проекта постановления: действующим законодательством не предусмотрена специальная процедура</w:t>
      </w:r>
      <w:r w:rsidR="002C2974" w:rsidRPr="002C2974">
        <w:rPr>
          <w:sz w:val="26"/>
          <w:szCs w:val="26"/>
        </w:rPr>
        <w:t xml:space="preserve"> </w:t>
      </w:r>
      <w:r w:rsidRPr="002C2974">
        <w:rPr>
          <w:sz w:val="26"/>
          <w:szCs w:val="26"/>
        </w:rPr>
        <w:t xml:space="preserve">принятия данного </w:t>
      </w:r>
      <w:r w:rsidR="002C2974" w:rsidRPr="002C2974">
        <w:rPr>
          <w:sz w:val="26"/>
          <w:szCs w:val="26"/>
        </w:rPr>
        <w:t>проекта постановления Правительства Республики Хакасия</w:t>
      </w:r>
      <w:r w:rsidRPr="002C2974">
        <w:rPr>
          <w:sz w:val="26"/>
          <w:szCs w:val="26"/>
        </w:rPr>
        <w:t>.</w:t>
      </w:r>
    </w:p>
    <w:p w14:paraId="32871085" w14:textId="4507512D" w:rsidR="00E23354" w:rsidRPr="002C2974" w:rsidRDefault="00000000" w:rsidP="000462B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2974">
        <w:rPr>
          <w:rFonts w:ascii="Times New Roman" w:hAnsi="Times New Roman"/>
          <w:sz w:val="26"/>
          <w:szCs w:val="26"/>
        </w:rPr>
        <w:t xml:space="preserve">7. Указание на необходимость (или отсутствие необходимости) проведения процедуры оценки регулирующего воздействия: Проект </w:t>
      </w:r>
      <w:r w:rsidR="002C2974" w:rsidRPr="002C2974">
        <w:rPr>
          <w:rFonts w:ascii="Times New Roman" w:hAnsi="Times New Roman"/>
          <w:sz w:val="26"/>
          <w:szCs w:val="26"/>
        </w:rPr>
        <w:t xml:space="preserve">постановления Правительства Республики Хакасия </w:t>
      </w:r>
      <w:r w:rsidRPr="002C2974">
        <w:rPr>
          <w:rFonts w:ascii="Times New Roman" w:hAnsi="Times New Roman"/>
          <w:sz w:val="26"/>
          <w:szCs w:val="26"/>
        </w:rPr>
        <w:t xml:space="preserve">подлежит оценке регулирующего воздействия, так как затрагивает деятельность субъектов предпринимательской и </w:t>
      </w:r>
      <w:r w:rsidRPr="002C2974">
        <w:rPr>
          <w:rFonts w:ascii="Times New Roman" w:hAnsi="Times New Roman"/>
          <w:sz w:val="26"/>
          <w:szCs w:val="26"/>
        </w:rPr>
        <w:lastRenderedPageBreak/>
        <w:t>инвестиционной деятельности.</w:t>
      </w:r>
    </w:p>
    <w:p w14:paraId="02919DDB" w14:textId="77777777" w:rsidR="00E23354" w:rsidRPr="002C2974" w:rsidRDefault="00E23354" w:rsidP="000462B1">
      <w:pPr>
        <w:spacing w:line="276" w:lineRule="auto"/>
        <w:ind w:firstLine="709"/>
        <w:jc w:val="both"/>
        <w:rPr>
          <w:sz w:val="26"/>
          <w:szCs w:val="26"/>
        </w:rPr>
      </w:pPr>
    </w:p>
    <w:p w14:paraId="27617E60" w14:textId="77777777" w:rsidR="00E23354" w:rsidRDefault="00E23354" w:rsidP="000462B1">
      <w:pPr>
        <w:spacing w:line="276" w:lineRule="auto"/>
        <w:ind w:firstLine="709"/>
        <w:jc w:val="both"/>
        <w:rPr>
          <w:sz w:val="26"/>
          <w:szCs w:val="26"/>
        </w:rPr>
      </w:pPr>
    </w:p>
    <w:p w14:paraId="355F9D20" w14:textId="77777777" w:rsidR="00E23354" w:rsidRDefault="00E23354">
      <w:pPr>
        <w:jc w:val="both"/>
        <w:rPr>
          <w:sz w:val="26"/>
          <w:szCs w:val="26"/>
        </w:rPr>
      </w:pPr>
    </w:p>
    <w:p w14:paraId="301BAA7E" w14:textId="77777777" w:rsidR="00E23354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Министр труда и социальной защиты </w:t>
      </w:r>
    </w:p>
    <w:p w14:paraId="306883C2" w14:textId="77777777" w:rsidR="00E23354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                                                                                Т.Н. Раменская</w:t>
      </w:r>
    </w:p>
    <w:sectPr w:rsidR="00E23354">
      <w:headerReference w:type="default" r:id="rId8"/>
      <w:pgSz w:w="11906" w:h="16838"/>
      <w:pgMar w:top="992" w:right="851" w:bottom="1134" w:left="1701" w:header="84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3169" w14:textId="77777777" w:rsidR="00CA1205" w:rsidRDefault="00CA1205">
      <w:r>
        <w:separator/>
      </w:r>
    </w:p>
  </w:endnote>
  <w:endnote w:type="continuationSeparator" w:id="0">
    <w:p w14:paraId="0B491677" w14:textId="77777777" w:rsidR="00CA1205" w:rsidRDefault="00CA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0"/>
    <w:family w:val="auto"/>
    <w:pitch w:val="default"/>
  </w:font>
  <w:font w:name="Source Han Sans CN Regular">
    <w:charset w:val="00"/>
    <w:family w:val="auto"/>
    <w:pitch w:val="default"/>
  </w:font>
  <w:font w:name="Lohit Devanagar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FDA3E" w14:textId="77777777" w:rsidR="00CA1205" w:rsidRDefault="00CA1205">
      <w:r>
        <w:separator/>
      </w:r>
    </w:p>
  </w:footnote>
  <w:footnote w:type="continuationSeparator" w:id="0">
    <w:p w14:paraId="75C7519F" w14:textId="77777777" w:rsidR="00CA1205" w:rsidRDefault="00CA1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559BC" w14:textId="77777777" w:rsidR="00E23354" w:rsidRDefault="0000000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C305E0F" w14:textId="77777777" w:rsidR="00E23354" w:rsidRDefault="00E2335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86544"/>
    <w:multiLevelType w:val="hybridMultilevel"/>
    <w:tmpl w:val="519642F4"/>
    <w:lvl w:ilvl="0" w:tplc="DC7C1946">
      <w:start w:val="1"/>
      <w:numFmt w:val="decimal"/>
      <w:lvlText w:val="%1."/>
      <w:lvlJc w:val="left"/>
      <w:pPr>
        <w:ind w:left="1714" w:hanging="1005"/>
      </w:pPr>
    </w:lvl>
    <w:lvl w:ilvl="1" w:tplc="16DE8066">
      <w:start w:val="1"/>
      <w:numFmt w:val="lowerLetter"/>
      <w:lvlText w:val="%2."/>
      <w:lvlJc w:val="left"/>
      <w:pPr>
        <w:ind w:left="1789" w:hanging="360"/>
      </w:pPr>
    </w:lvl>
    <w:lvl w:ilvl="2" w:tplc="564879FA">
      <w:start w:val="1"/>
      <w:numFmt w:val="lowerRoman"/>
      <w:lvlText w:val="%3."/>
      <w:lvlJc w:val="right"/>
      <w:pPr>
        <w:ind w:left="2509" w:hanging="180"/>
      </w:pPr>
    </w:lvl>
    <w:lvl w:ilvl="3" w:tplc="EC4EF378">
      <w:start w:val="1"/>
      <w:numFmt w:val="decimal"/>
      <w:lvlText w:val="%4."/>
      <w:lvlJc w:val="left"/>
      <w:pPr>
        <w:ind w:left="3229" w:hanging="360"/>
      </w:pPr>
    </w:lvl>
    <w:lvl w:ilvl="4" w:tplc="DF601AE8">
      <w:start w:val="1"/>
      <w:numFmt w:val="lowerLetter"/>
      <w:lvlText w:val="%5."/>
      <w:lvlJc w:val="left"/>
      <w:pPr>
        <w:ind w:left="3949" w:hanging="360"/>
      </w:pPr>
    </w:lvl>
    <w:lvl w:ilvl="5" w:tplc="92D6C514">
      <w:start w:val="1"/>
      <w:numFmt w:val="lowerRoman"/>
      <w:lvlText w:val="%6."/>
      <w:lvlJc w:val="right"/>
      <w:pPr>
        <w:ind w:left="4669" w:hanging="180"/>
      </w:pPr>
    </w:lvl>
    <w:lvl w:ilvl="6" w:tplc="20408336">
      <w:start w:val="1"/>
      <w:numFmt w:val="decimal"/>
      <w:lvlText w:val="%7."/>
      <w:lvlJc w:val="left"/>
      <w:pPr>
        <w:ind w:left="5389" w:hanging="360"/>
      </w:pPr>
    </w:lvl>
    <w:lvl w:ilvl="7" w:tplc="21B46868">
      <w:start w:val="1"/>
      <w:numFmt w:val="lowerLetter"/>
      <w:lvlText w:val="%8."/>
      <w:lvlJc w:val="left"/>
      <w:pPr>
        <w:ind w:left="6109" w:hanging="360"/>
      </w:pPr>
    </w:lvl>
    <w:lvl w:ilvl="8" w:tplc="EBC2228C">
      <w:start w:val="1"/>
      <w:numFmt w:val="lowerRoman"/>
      <w:lvlText w:val="%9."/>
      <w:lvlJc w:val="right"/>
      <w:pPr>
        <w:ind w:left="6829" w:hanging="180"/>
      </w:pPr>
    </w:lvl>
  </w:abstractNum>
  <w:num w:numId="1" w16cid:durableId="1342124643">
    <w:abstractNumId w:val="0"/>
  </w:num>
  <w:num w:numId="2" w16cid:durableId="992293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54"/>
    <w:rsid w:val="000462B1"/>
    <w:rsid w:val="00153535"/>
    <w:rsid w:val="00156B8C"/>
    <w:rsid w:val="001820E9"/>
    <w:rsid w:val="00185D1A"/>
    <w:rsid w:val="002221A0"/>
    <w:rsid w:val="002952F8"/>
    <w:rsid w:val="002C2974"/>
    <w:rsid w:val="004246DB"/>
    <w:rsid w:val="004259AD"/>
    <w:rsid w:val="004D4196"/>
    <w:rsid w:val="004D4D07"/>
    <w:rsid w:val="004D7DBE"/>
    <w:rsid w:val="0056300F"/>
    <w:rsid w:val="00566D48"/>
    <w:rsid w:val="005804B1"/>
    <w:rsid w:val="006B4488"/>
    <w:rsid w:val="007B020D"/>
    <w:rsid w:val="00803C73"/>
    <w:rsid w:val="008146F2"/>
    <w:rsid w:val="0089648E"/>
    <w:rsid w:val="008D77DC"/>
    <w:rsid w:val="00911A3F"/>
    <w:rsid w:val="00922CE9"/>
    <w:rsid w:val="00966C69"/>
    <w:rsid w:val="0097225F"/>
    <w:rsid w:val="00A90D5D"/>
    <w:rsid w:val="00AC31BE"/>
    <w:rsid w:val="00B865EA"/>
    <w:rsid w:val="00C46B27"/>
    <w:rsid w:val="00C92CEB"/>
    <w:rsid w:val="00CA0524"/>
    <w:rsid w:val="00CA1205"/>
    <w:rsid w:val="00D03BB0"/>
    <w:rsid w:val="00E23354"/>
    <w:rsid w:val="00EE729A"/>
    <w:rsid w:val="00EF0BE9"/>
    <w:rsid w:val="00FA3924"/>
    <w:rsid w:val="00FD1D5A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AAA"/>
  <w15:docId w15:val="{BDBB92AE-4CB8-461B-9B50-F977B871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jc w:val="both"/>
    </w:pPr>
    <w:rPr>
      <w:sz w:val="26"/>
      <w:szCs w:val="20"/>
    </w:rPr>
  </w:style>
  <w:style w:type="paragraph" w:customStyle="1" w:styleId="ConsPlusTitle">
    <w:name w:val="ConsPlusTitle"/>
    <w:rPr>
      <w:b/>
      <w:bCs/>
      <w:sz w:val="26"/>
      <w:szCs w:val="26"/>
      <w:lang w:eastAsia="ru-RU"/>
    </w:rPr>
  </w:style>
  <w:style w:type="character" w:customStyle="1" w:styleId="staff-top-vac">
    <w:name w:val="staff-top-vac"/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afc">
    <w:name w:val="Основной текст Знак"/>
    <w:link w:val="afb"/>
    <w:rPr>
      <w:sz w:val="26"/>
    </w:rPr>
  </w:style>
  <w:style w:type="character" w:styleId="aff">
    <w:name w:val="annotation reference"/>
    <w:rPr>
      <w:sz w:val="16"/>
      <w:szCs w:val="16"/>
    </w:rPr>
  </w:style>
  <w:style w:type="paragraph" w:styleId="aff0">
    <w:name w:val="annotation text"/>
    <w:basedOn w:val="a"/>
    <w:link w:val="aff1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</w:style>
  <w:style w:type="paragraph" w:styleId="aff2">
    <w:name w:val="annotation subject"/>
    <w:basedOn w:val="aff0"/>
    <w:next w:val="aff0"/>
    <w:link w:val="aff3"/>
    <w:rPr>
      <w:b/>
      <w:bCs/>
    </w:rPr>
  </w:style>
  <w:style w:type="character" w:customStyle="1" w:styleId="aff3">
    <w:name w:val="Тема примечания Знак"/>
    <w:link w:val="aff2"/>
    <w:rPr>
      <w:b/>
      <w:bCs/>
    </w:rPr>
  </w:style>
  <w:style w:type="paragraph" w:styleId="aff4">
    <w:name w:val="Revision"/>
    <w:hidden/>
    <w:uiPriority w:val="99"/>
    <w:semiHidden/>
    <w:rPr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/>
      <w:sz w:val="22"/>
      <w:lang w:eastAsia="ru-RU"/>
    </w:rPr>
  </w:style>
  <w:style w:type="paragraph" w:customStyle="1" w:styleId="Textbody">
    <w:name w:val="Text body"/>
    <w:basedOn w:val="a"/>
    <w:pPr>
      <w:widowControl w:val="0"/>
      <w:jc w:val="both"/>
    </w:pPr>
    <w:rPr>
      <w:rFonts w:ascii="PT Astra Serif" w:eastAsia="Source Han Sans CN Regular" w:hAnsi="PT Astra Serif" w:cs="Lohit Devanagari"/>
      <w:sz w:val="28"/>
    </w:rPr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53">
    <w:name w:val="Оглавление 5 Знак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784BA-DCBE-4510-9C00-1D2D52CD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проекта закона Республики Хакасия «О прожиточном минимуме в Республике Хакасия»</vt:lpstr>
    </vt:vector>
  </TitlesOfParts>
  <Company>home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проекта закона Республики Хакасия «О прожиточном минимуме в Республике Хакасия»</dc:title>
  <dc:creator>user</dc:creator>
  <cp:lastModifiedBy>104-005</cp:lastModifiedBy>
  <cp:revision>2</cp:revision>
  <dcterms:created xsi:type="dcterms:W3CDTF">2026-11-05T05:13:00Z</dcterms:created>
  <dcterms:modified xsi:type="dcterms:W3CDTF">2026-11-05T05:13:00Z</dcterms:modified>
  <cp:version>1048576</cp:version>
</cp:coreProperties>
</file>